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80" w:after="480" w:line="288" w:lineRule="auto"/>
        <w:ind w:left="0"/>
        <w:rPr>
          <w:rFonts w:hint="eastAsia" w:ascii="微软雅黑" w:hAnsi="微软雅黑" w:eastAsia="微软雅黑" w:cs="微软雅黑"/>
          <w:b/>
          <w:sz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52"/>
        </w:rPr>
        <w:t>三方协议用户手册</w:t>
      </w:r>
      <w:r>
        <w:rPr>
          <w:rFonts w:hint="eastAsia" w:ascii="微软雅黑" w:hAnsi="微软雅黑" w:eastAsia="微软雅黑" w:cs="微软雅黑"/>
          <w:b/>
          <w:sz w:val="52"/>
          <w:lang w:eastAsia="zh-CN"/>
        </w:rPr>
        <w:t>——</w:t>
      </w:r>
      <w:r>
        <w:rPr>
          <w:rFonts w:hint="eastAsia" w:ascii="微软雅黑" w:hAnsi="微软雅黑" w:eastAsia="微软雅黑" w:cs="微软雅黑"/>
          <w:b/>
          <w:sz w:val="52"/>
          <w:lang w:val="en-US" w:eastAsia="zh-CN"/>
        </w:rPr>
        <w:t>单位端</w:t>
      </w:r>
    </w:p>
    <w:p>
      <w:pPr>
        <w:spacing w:before="320" w:after="120" w:line="288" w:lineRule="auto"/>
        <w:ind w:left="0"/>
        <w:jc w:val="left"/>
        <w:outlineLvl w:val="1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sz w:val="32"/>
        </w:rPr>
        <w:t>1、发起网签</w:t>
      </w:r>
    </w:p>
    <w:p>
      <w:pPr>
        <w:spacing w:before="120" w:after="120" w:line="288" w:lineRule="auto"/>
        <w:ind w:lef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2"/>
        </w:rPr>
        <w:t>a）登录【云校招】-【三方协议】模块</w:t>
      </w:r>
    </w:p>
    <w:p>
      <w:pPr>
        <w:spacing w:before="120" w:after="120" w:line="288" w:lineRule="auto"/>
        <w:ind w:lef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57800" cy="2638425"/>
            <wp:effectExtent l="0" t="0" r="0" b="3175"/>
            <wp:docPr id="55" name="Draw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Drawing 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2"/>
        </w:rPr>
        <w:t>b）【搜索学校】-【输入学号或姓名】查找学生，点击【发起网签】并完善三方协议信息，学生即可接受到单位三方邀约信息；</w:t>
      </w:r>
    </w:p>
    <w:p>
      <w:pPr>
        <w:spacing w:before="120" w:after="120" w:line="288" w:lineRule="auto"/>
        <w:ind w:lef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57800" cy="2867025"/>
            <wp:effectExtent l="0" t="0" r="0" b="3175"/>
            <wp:docPr id="56" name="Draw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Drawing 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57800" cy="2876550"/>
            <wp:effectExtent l="0" t="0" r="0" b="6350"/>
            <wp:docPr id="57" name="Draw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Drawing 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2"/>
        </w:rPr>
        <w:t>c）发起后可在【待确定】内查看学生应约状态</w:t>
      </w:r>
    </w:p>
    <w:p>
      <w:pPr>
        <w:spacing w:before="120" w:after="120" w:line="288" w:lineRule="auto"/>
        <w:ind w:lef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57800" cy="2647950"/>
            <wp:effectExtent l="0" t="0" r="0" b="6350"/>
            <wp:docPr id="58" name="Draw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Drawing 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2"/>
        </w:rPr>
        <w:t>d）当学生应约后可在【网签中】查看学校审核状态；</w:t>
      </w:r>
    </w:p>
    <w:p>
      <w:pPr>
        <w:spacing w:before="120" w:after="120" w:line="288" w:lineRule="auto"/>
        <w:ind w:lef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57800" cy="2867025"/>
            <wp:effectExtent l="0" t="0" r="0" b="3175"/>
            <wp:docPr id="59" name="Draw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Drawing 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20" w:after="120" w:line="288" w:lineRule="auto"/>
        <w:ind w:left="0"/>
        <w:jc w:val="left"/>
        <w:outlineLvl w:val="1"/>
        <w:rPr>
          <w:rFonts w:hint="eastAsia" w:ascii="微软雅黑" w:hAnsi="微软雅黑" w:eastAsia="微软雅黑" w:cs="微软雅黑"/>
          <w:b/>
          <w:sz w:val="32"/>
        </w:rPr>
      </w:pPr>
    </w:p>
    <w:p>
      <w:pPr>
        <w:spacing w:before="320" w:after="120" w:line="288" w:lineRule="auto"/>
        <w:ind w:left="0"/>
        <w:jc w:val="left"/>
        <w:outlineLvl w:val="1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sz w:val="32"/>
        </w:rPr>
        <w:t>2、单位盖章</w:t>
      </w:r>
    </w:p>
    <w:p>
      <w:pPr>
        <w:spacing w:before="120" w:after="120" w:line="288" w:lineRule="auto"/>
        <w:ind w:lef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2"/>
        </w:rPr>
        <w:t>当学校审核通过并发起腾讯电子签后，单位可以两种方式腾讯电子签小程序进行签约；</w:t>
      </w:r>
    </w:p>
    <w:p>
      <w:pPr>
        <w:spacing w:before="120" w:after="120" w:line="288" w:lineRule="auto"/>
        <w:ind w:lef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2"/>
        </w:rPr>
        <w:t>方式一：进入【云校招】-【三方协议】-【盖章中】模块点击【单位盖章】扫码完成签名</w:t>
      </w:r>
    </w:p>
    <w:p>
      <w:pPr>
        <w:spacing w:before="120" w:after="120" w:line="288" w:lineRule="auto"/>
        <w:ind w:left="0"/>
        <w:jc w:val="center"/>
        <w:rPr>
          <w:rFonts w:hint="eastAsia" w:ascii="微软雅黑" w:hAnsi="微软雅黑" w:eastAsia="微软雅黑" w:cs="微软雅黑"/>
          <w:sz w:val="22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57800" cy="2867025"/>
            <wp:effectExtent l="0" t="0" r="0" b="3175"/>
            <wp:docPr id="60" name="Draw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Drawing 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2"/>
        </w:rPr>
        <w:t>方式二：通过点击腾讯电子签短信内链接进入腾讯的电子签小程序</w:t>
      </w:r>
    </w:p>
    <w:p>
      <w:pPr>
        <w:spacing w:before="120" w:after="120" w:line="288" w:lineRule="auto"/>
        <w:ind w:left="0" w:firstLine="42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2"/>
        </w:rPr>
        <w:t>首次使用腾讯电子签需要认证企业，</w:t>
      </w:r>
      <w:r>
        <w:rPr>
          <w:rFonts w:hint="eastAsia" w:ascii="微软雅黑" w:hAnsi="微软雅黑" w:eastAsia="微软雅黑" w:cs="微软雅黑"/>
          <w:color w:val="D83931"/>
          <w:sz w:val="22"/>
        </w:rPr>
        <w:t>认证一次后可终生使用</w:t>
      </w:r>
    </w:p>
    <w:p>
      <w:pPr>
        <w:spacing w:before="120" w:after="120" w:line="288" w:lineRule="auto"/>
        <w:ind w:lef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57800" cy="5019675"/>
            <wp:effectExtent l="0" t="0" r="0" b="9525"/>
            <wp:docPr id="61" name="Draw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Drawing 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20" w:after="120" w:line="288" w:lineRule="auto"/>
        <w:ind w:left="0"/>
        <w:jc w:val="left"/>
        <w:outlineLvl w:val="1"/>
        <w:rPr>
          <w:rFonts w:hint="eastAsia" w:ascii="微软雅黑" w:hAnsi="微软雅黑" w:eastAsia="微软雅黑" w:cs="微软雅黑"/>
          <w:b/>
          <w:sz w:val="32"/>
        </w:rPr>
      </w:pPr>
    </w:p>
    <w:p>
      <w:pPr>
        <w:spacing w:before="320" w:after="120" w:line="288" w:lineRule="auto"/>
        <w:ind w:left="0"/>
        <w:jc w:val="left"/>
        <w:outlineLvl w:val="1"/>
        <w:rPr>
          <w:rFonts w:hint="eastAsia" w:ascii="微软雅黑" w:hAnsi="微软雅黑" w:eastAsia="微软雅黑" w:cs="微软雅黑"/>
          <w:b/>
          <w:sz w:val="32"/>
        </w:rPr>
      </w:pPr>
    </w:p>
    <w:p>
      <w:pPr>
        <w:spacing w:before="320" w:after="120" w:line="288" w:lineRule="auto"/>
        <w:ind w:left="0"/>
        <w:jc w:val="left"/>
        <w:outlineLvl w:val="1"/>
        <w:rPr>
          <w:rFonts w:hint="eastAsia" w:ascii="微软雅黑" w:hAnsi="微软雅黑" w:eastAsia="微软雅黑" w:cs="微软雅黑"/>
          <w:b/>
          <w:sz w:val="32"/>
        </w:rPr>
      </w:pPr>
    </w:p>
    <w:p>
      <w:pPr>
        <w:spacing w:before="320" w:after="120" w:line="288" w:lineRule="auto"/>
        <w:ind w:left="0"/>
        <w:jc w:val="left"/>
        <w:outlineLvl w:val="1"/>
        <w:rPr>
          <w:rFonts w:hint="eastAsia" w:ascii="微软雅黑" w:hAnsi="微软雅黑" w:eastAsia="微软雅黑" w:cs="微软雅黑"/>
          <w:b/>
          <w:sz w:val="32"/>
        </w:rPr>
      </w:pPr>
    </w:p>
    <w:p>
      <w:pPr>
        <w:spacing w:before="320" w:after="120" w:line="288" w:lineRule="auto"/>
        <w:ind w:left="0"/>
        <w:jc w:val="left"/>
        <w:outlineLvl w:val="1"/>
        <w:rPr>
          <w:rFonts w:hint="eastAsia" w:ascii="微软雅黑" w:hAnsi="微软雅黑" w:eastAsia="微软雅黑" w:cs="微软雅黑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/>
          <w:sz w:val="32"/>
        </w:rPr>
        <w:t>3、申请违约</w:t>
      </w:r>
    </w:p>
    <w:p>
      <w:pPr>
        <w:spacing w:before="120" w:after="120" w:line="288" w:lineRule="auto"/>
        <w:ind w:lef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2"/>
        </w:rPr>
        <w:t>a）在学校审核之后，单位可以发起违约申请</w:t>
      </w:r>
    </w:p>
    <w:p>
      <w:pPr>
        <w:spacing w:before="120" w:after="120" w:line="288" w:lineRule="auto"/>
        <w:ind w:lef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57800" cy="2867025"/>
            <wp:effectExtent l="0" t="0" r="0" b="3175"/>
            <wp:docPr id="62" name="Draw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Drawing 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2"/>
        </w:rPr>
        <w:t>b）点击【申请违约】并填写信息点击【确定】，由学校审核，审核通过后则当前三方无效；</w:t>
      </w:r>
    </w:p>
    <w:p>
      <w:pPr>
        <w:spacing w:before="120" w:after="120" w:line="288" w:lineRule="auto"/>
        <w:ind w:lef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57800" cy="2876550"/>
            <wp:effectExtent l="0" t="0" r="0" b="6350"/>
            <wp:docPr id="63" name="Draw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Drawing 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6A2E6A82"/>
    <w:rsid w:val="6A2E6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市委办</Company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2023-03-13T14:20:00Z</dcterms:created>
  <dc:creator>王者志在必成</dc:creator>
  <cp:lastModifiedBy>王者志在必成</cp:lastModifiedBy>
  <dcterms:modified xsi:type="dcterms:W3CDTF">2023-03-13T14:32:25Z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367359DBC06B4A9BB5DFBEC803326CA7</vt:lpwstr>
  </property>
</Properties>
</file>